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DA" w:rsidRDefault="0089247E">
      <w:pPr>
        <w:widowControl/>
        <w:jc w:val="left"/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:rsidR="006602DA" w:rsidRDefault="0089247E">
      <w:pPr>
        <w:pStyle w:val="a8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 w:hint="eastAsia"/>
        </w:rPr>
        <w:t>评分指标</w:t>
      </w:r>
    </w:p>
    <w:p w:rsidR="00AE1A69" w:rsidRPr="00AE1A69" w:rsidRDefault="00AE1A69" w:rsidP="00AE1A69">
      <w:pPr>
        <w:spacing w:line="480" w:lineRule="auto"/>
        <w:rPr>
          <w:rFonts w:cs="Courier New"/>
          <w:b/>
          <w:sz w:val="28"/>
        </w:rPr>
      </w:pPr>
      <w:r>
        <w:rPr>
          <w:rFonts w:cs="Courier New" w:hint="eastAsia"/>
          <w:b/>
          <w:sz w:val="28"/>
        </w:rPr>
        <w:t>评分</w:t>
      </w:r>
      <w:r w:rsidRPr="00AE1A69">
        <w:rPr>
          <w:rFonts w:cs="Courier New" w:hint="eastAsia"/>
          <w:b/>
          <w:sz w:val="28"/>
        </w:rPr>
        <w:t>原则和方法</w:t>
      </w:r>
    </w:p>
    <w:p w:rsidR="00AE1A69" w:rsidRPr="00AE1A69" w:rsidRDefault="00AE1A69" w:rsidP="00AE1A69">
      <w:pPr>
        <w:pStyle w:val="ad"/>
        <w:numPr>
          <w:ilvl w:val="0"/>
          <w:numId w:val="1"/>
        </w:numPr>
        <w:spacing w:line="480" w:lineRule="auto"/>
        <w:rPr>
          <w:rFonts w:cs="Courier New"/>
        </w:rPr>
      </w:pPr>
      <w:r w:rsidRPr="00AE1A69">
        <w:rPr>
          <w:rFonts w:cs="Courier New" w:hint="eastAsia"/>
        </w:rPr>
        <w:t>评分遵循公开、公平、公正、择优的原则进行。</w:t>
      </w:r>
    </w:p>
    <w:p w:rsidR="00AE1A69" w:rsidRDefault="00AE1A69" w:rsidP="00AE1A69">
      <w:pPr>
        <w:pStyle w:val="ad"/>
        <w:numPr>
          <w:ilvl w:val="0"/>
          <w:numId w:val="1"/>
        </w:numPr>
        <w:spacing w:line="480" w:lineRule="auto"/>
        <w:ind w:rightChars="-62" w:right="-198"/>
        <w:rPr>
          <w:rFonts w:cs="Courier New"/>
        </w:rPr>
      </w:pPr>
      <w:r w:rsidRPr="00AE1A69">
        <w:rPr>
          <w:rFonts w:cs="Courier New" w:hint="eastAsia"/>
        </w:rPr>
        <w:t>评委会将综合分析</w:t>
      </w:r>
      <w:r w:rsidR="0026642F">
        <w:rPr>
          <w:rFonts w:cs="Courier New" w:hint="eastAsia"/>
        </w:rPr>
        <w:t>申请人</w:t>
      </w:r>
      <w:r w:rsidRPr="00AE1A69">
        <w:rPr>
          <w:rFonts w:cs="Courier New" w:hint="eastAsia"/>
        </w:rPr>
        <w:t>的各项指标，而不以单项指标的优劣评定。</w:t>
      </w:r>
    </w:p>
    <w:p w:rsidR="00AE1A69" w:rsidRPr="00AE1A69" w:rsidRDefault="00AE1A69" w:rsidP="00AE1A69">
      <w:pPr>
        <w:pStyle w:val="ad"/>
        <w:numPr>
          <w:ilvl w:val="0"/>
          <w:numId w:val="1"/>
        </w:numPr>
        <w:spacing w:line="480" w:lineRule="auto"/>
        <w:rPr>
          <w:rFonts w:cs="Courier New"/>
        </w:rPr>
      </w:pPr>
      <w:r w:rsidRPr="00AE1A69">
        <w:rPr>
          <w:rFonts w:cs="Courier New" w:hint="eastAsia"/>
        </w:rPr>
        <w:t>本次</w:t>
      </w:r>
      <w:r>
        <w:rPr>
          <w:rFonts w:cs="Courier New" w:hint="eastAsia"/>
        </w:rPr>
        <w:t>评分</w:t>
      </w:r>
      <w:r w:rsidR="00B03371">
        <w:rPr>
          <w:rFonts w:cs="Courier New" w:hint="eastAsia"/>
        </w:rPr>
        <w:t>采用百分制综合评分法进行评分</w:t>
      </w:r>
      <w:r w:rsidRPr="00AE1A69">
        <w:rPr>
          <w:rFonts w:cs="Courier New" w:hint="eastAsia"/>
        </w:rPr>
        <w:t>。评分细则如下：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057"/>
        <w:gridCol w:w="4735"/>
        <w:gridCol w:w="4937"/>
        <w:gridCol w:w="1219"/>
      </w:tblGrid>
      <w:tr w:rsidR="002E5549" w:rsidTr="002E5549">
        <w:trPr>
          <w:jc w:val="center"/>
        </w:trPr>
        <w:tc>
          <w:tcPr>
            <w:tcW w:w="3057" w:type="dxa"/>
            <w:vMerge w:val="restart"/>
            <w:vAlign w:val="center"/>
          </w:tcPr>
          <w:p w:rsidR="002E5549" w:rsidRDefault="002E5549">
            <w:pPr>
              <w:pStyle w:val="ae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指标名称</w:t>
            </w:r>
          </w:p>
        </w:tc>
        <w:tc>
          <w:tcPr>
            <w:tcW w:w="9672" w:type="dxa"/>
            <w:gridSpan w:val="2"/>
          </w:tcPr>
          <w:p w:rsidR="002E5549" w:rsidRDefault="002E5549" w:rsidP="000B32F2">
            <w:pPr>
              <w:pStyle w:val="ae"/>
              <w:ind w:rightChars="-3" w:right="-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指标内容</w:t>
            </w:r>
          </w:p>
        </w:tc>
        <w:tc>
          <w:tcPr>
            <w:tcW w:w="1219" w:type="dxa"/>
            <w:vMerge w:val="restart"/>
            <w:vAlign w:val="center"/>
          </w:tcPr>
          <w:p w:rsidR="002E5549" w:rsidRDefault="002E5549" w:rsidP="002E5549">
            <w:pPr>
              <w:pStyle w:val="ae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</w:tr>
      <w:tr w:rsidR="002E5549" w:rsidTr="002E5549">
        <w:trPr>
          <w:jc w:val="center"/>
        </w:trPr>
        <w:tc>
          <w:tcPr>
            <w:tcW w:w="3057" w:type="dxa"/>
            <w:vMerge/>
          </w:tcPr>
          <w:p w:rsidR="002E5549" w:rsidRDefault="002E554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4735" w:type="dxa"/>
          </w:tcPr>
          <w:p w:rsidR="002E5549" w:rsidRDefault="002E5549">
            <w:pPr>
              <w:pStyle w:val="ae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专利代理</w:t>
            </w:r>
          </w:p>
        </w:tc>
        <w:tc>
          <w:tcPr>
            <w:tcW w:w="4937" w:type="dxa"/>
          </w:tcPr>
          <w:p w:rsidR="002E5549" w:rsidRDefault="002E5549" w:rsidP="000B32F2">
            <w:pPr>
              <w:pStyle w:val="ae"/>
              <w:ind w:rightChars="-3" w:right="-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商标代理</w:t>
            </w:r>
          </w:p>
        </w:tc>
        <w:tc>
          <w:tcPr>
            <w:tcW w:w="1219" w:type="dxa"/>
            <w:vMerge/>
          </w:tcPr>
          <w:p w:rsidR="002E5549" w:rsidRDefault="002E5549" w:rsidP="000B32F2">
            <w:pPr>
              <w:pStyle w:val="ae"/>
              <w:ind w:rightChars="-3" w:right="-10"/>
              <w:jc w:val="center"/>
              <w:rPr>
                <w:b/>
                <w:bCs/>
              </w:rPr>
            </w:pPr>
          </w:p>
        </w:tc>
      </w:tr>
      <w:tr w:rsidR="002E5549" w:rsidTr="002E5549">
        <w:trPr>
          <w:jc w:val="center"/>
        </w:trPr>
        <w:tc>
          <w:tcPr>
            <w:tcW w:w="3057" w:type="dxa"/>
            <w:vAlign w:val="center"/>
          </w:tcPr>
          <w:p w:rsidR="002E5549" w:rsidRDefault="002E5549">
            <w:pPr>
              <w:pStyle w:val="ae"/>
              <w:jc w:val="center"/>
            </w:pPr>
            <w:r>
              <w:rPr>
                <w:rFonts w:hint="eastAsia"/>
              </w:rPr>
              <w:t>机构资质</w:t>
            </w:r>
          </w:p>
        </w:tc>
        <w:tc>
          <w:tcPr>
            <w:tcW w:w="4735" w:type="dxa"/>
          </w:tcPr>
          <w:p w:rsidR="00B852AA" w:rsidRDefault="00B852AA" w:rsidP="00B852AA">
            <w:pPr>
              <w:pStyle w:val="ae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 w:rsidR="002E5549">
              <w:rPr>
                <w:rFonts w:hint="eastAsia"/>
              </w:rPr>
              <w:t>机构</w:t>
            </w:r>
            <w:r w:rsidR="002E5549" w:rsidRPr="00AE1A69">
              <w:rPr>
                <w:rFonts w:hint="eastAsia"/>
              </w:rPr>
              <w:t>规模、信誉、</w:t>
            </w:r>
            <w:r w:rsidR="00AC544E">
              <w:rPr>
                <w:rFonts w:hint="eastAsia"/>
              </w:rPr>
              <w:t>专利</w:t>
            </w:r>
            <w:r w:rsidR="002E5549" w:rsidRPr="00AE1A69">
              <w:rPr>
                <w:rFonts w:hint="eastAsia"/>
              </w:rPr>
              <w:t>代理业绩</w:t>
            </w:r>
          </w:p>
          <w:p w:rsidR="002E5549" w:rsidRDefault="00B852AA" w:rsidP="005764DE">
            <w:pPr>
              <w:pStyle w:val="ae"/>
              <w:jc w:val="both"/>
            </w:pPr>
            <w:r>
              <w:rPr>
                <w:rFonts w:hint="eastAsia"/>
              </w:rPr>
              <w:t>2</w:t>
            </w:r>
            <w:r>
              <w:t>.</w:t>
            </w:r>
            <w:r w:rsidR="002E5549" w:rsidRPr="00AE1A69">
              <w:rPr>
                <w:rFonts w:hint="eastAsia"/>
              </w:rPr>
              <w:t>机构主要经济、技术</w:t>
            </w:r>
            <w:r w:rsidR="002E5549">
              <w:rPr>
                <w:rFonts w:hint="eastAsia"/>
              </w:rPr>
              <w:t>、案件质量</w:t>
            </w:r>
            <w:r w:rsidR="00AC544E">
              <w:rPr>
                <w:rFonts w:hint="eastAsia"/>
              </w:rPr>
              <w:t>管</w:t>
            </w:r>
            <w:r>
              <w:rPr>
                <w:rFonts w:hint="eastAsia"/>
              </w:rPr>
              <w:t>控</w:t>
            </w:r>
            <w:r w:rsidR="00AC544E">
              <w:rPr>
                <w:rFonts w:hint="eastAsia"/>
              </w:rPr>
              <w:t>制度等</w:t>
            </w:r>
          </w:p>
        </w:tc>
        <w:tc>
          <w:tcPr>
            <w:tcW w:w="4937" w:type="dxa"/>
          </w:tcPr>
          <w:p w:rsidR="00B852AA" w:rsidRDefault="00B852AA" w:rsidP="00B852AA">
            <w:pPr>
              <w:pStyle w:val="ae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机构</w:t>
            </w:r>
            <w:r w:rsidRPr="00AE1A69">
              <w:rPr>
                <w:rFonts w:hint="eastAsia"/>
              </w:rPr>
              <w:t>规模、信誉、</w:t>
            </w:r>
            <w:r>
              <w:rPr>
                <w:rFonts w:hint="eastAsia"/>
              </w:rPr>
              <w:t>商标</w:t>
            </w:r>
            <w:r w:rsidRPr="00AE1A69">
              <w:rPr>
                <w:rFonts w:hint="eastAsia"/>
              </w:rPr>
              <w:t>代理业绩</w:t>
            </w:r>
          </w:p>
          <w:p w:rsidR="00B852AA" w:rsidRPr="002E5549" w:rsidRDefault="00B852AA" w:rsidP="005764DE">
            <w:pPr>
              <w:pStyle w:val="ae"/>
            </w:pPr>
            <w:r>
              <w:rPr>
                <w:rFonts w:hint="eastAsia"/>
              </w:rPr>
              <w:t>2</w:t>
            </w:r>
            <w:r>
              <w:t>.</w:t>
            </w:r>
            <w:r w:rsidRPr="00AE1A69">
              <w:rPr>
                <w:rFonts w:hint="eastAsia"/>
              </w:rPr>
              <w:t>机构主要经济、技术</w:t>
            </w:r>
            <w:r>
              <w:rPr>
                <w:rFonts w:hint="eastAsia"/>
              </w:rPr>
              <w:t>、案件质量管控制度等</w:t>
            </w:r>
          </w:p>
        </w:tc>
        <w:tc>
          <w:tcPr>
            <w:tcW w:w="1219" w:type="dxa"/>
            <w:vAlign w:val="center"/>
          </w:tcPr>
          <w:p w:rsidR="002E5549" w:rsidRDefault="002E5549" w:rsidP="0055634D">
            <w:pPr>
              <w:pStyle w:val="ae"/>
              <w:jc w:val="center"/>
            </w:pPr>
            <w:r>
              <w:t>1</w:t>
            </w:r>
            <w:r w:rsidR="0055634D">
              <w:t>0</w:t>
            </w:r>
          </w:p>
        </w:tc>
      </w:tr>
      <w:tr w:rsidR="002E5549" w:rsidTr="002E5549">
        <w:trPr>
          <w:jc w:val="center"/>
        </w:trPr>
        <w:tc>
          <w:tcPr>
            <w:tcW w:w="3057" w:type="dxa"/>
            <w:vAlign w:val="center"/>
          </w:tcPr>
          <w:p w:rsidR="002E5549" w:rsidRDefault="00AC544E" w:rsidP="00887437">
            <w:pPr>
              <w:pStyle w:val="ae"/>
              <w:jc w:val="center"/>
            </w:pPr>
            <w:r>
              <w:rPr>
                <w:rFonts w:hint="eastAsia"/>
              </w:rPr>
              <w:lastRenderedPageBreak/>
              <w:t>人员</w:t>
            </w:r>
            <w:r w:rsidR="002E5549">
              <w:rPr>
                <w:rFonts w:hint="eastAsia"/>
              </w:rPr>
              <w:t>资质</w:t>
            </w:r>
          </w:p>
        </w:tc>
        <w:tc>
          <w:tcPr>
            <w:tcW w:w="4735" w:type="dxa"/>
          </w:tcPr>
          <w:p w:rsidR="002E5549" w:rsidRDefault="002E5549" w:rsidP="00C4200D">
            <w:pPr>
              <w:pStyle w:val="ae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 w:rsidR="00B971B9">
              <w:t>国内</w:t>
            </w:r>
            <w:r w:rsidR="00B971B9">
              <w:rPr>
                <w:rFonts w:hint="eastAsia"/>
              </w:rPr>
              <w:t>/</w:t>
            </w:r>
            <w:r w:rsidR="00B971B9">
              <w:t>外</w:t>
            </w:r>
            <w:r w:rsidR="00B971B9">
              <w:rPr>
                <w:rFonts w:hint="eastAsia"/>
              </w:rPr>
              <w:t>生物医药领域专职</w:t>
            </w:r>
            <w:r w:rsidR="00AC544E">
              <w:rPr>
                <w:rFonts w:hint="eastAsia"/>
              </w:rPr>
              <w:t>专利代理师</w:t>
            </w:r>
            <w:r>
              <w:rPr>
                <w:rFonts w:hint="eastAsia"/>
              </w:rPr>
              <w:t>数量</w:t>
            </w:r>
          </w:p>
          <w:p w:rsidR="002E5549" w:rsidRDefault="002E5549" w:rsidP="00C4200D">
            <w:pPr>
              <w:pStyle w:val="ae"/>
              <w:jc w:val="both"/>
            </w:pPr>
            <w:r>
              <w:rPr>
                <w:rFonts w:hint="eastAsia"/>
              </w:rPr>
              <w:t>2</w:t>
            </w:r>
            <w:r>
              <w:t>.</w:t>
            </w:r>
            <w:r w:rsidR="00AC544E">
              <w:rPr>
                <w:rFonts w:hint="eastAsia"/>
              </w:rPr>
              <w:t>专利代理师</w:t>
            </w:r>
            <w:r>
              <w:rPr>
                <w:rFonts w:hint="eastAsia"/>
              </w:rPr>
              <w:t>专业背景、工作经历、执业年限</w:t>
            </w:r>
            <w:r w:rsidR="00AC544E">
              <w:rPr>
                <w:rFonts w:hint="eastAsia"/>
              </w:rPr>
              <w:t>、</w:t>
            </w:r>
            <w:r w:rsidR="006D02FD">
              <w:t>服务</w:t>
            </w:r>
            <w:r w:rsidR="006D02FD">
              <w:rPr>
                <w:rFonts w:hint="eastAsia"/>
              </w:rPr>
              <w:t>对象</w:t>
            </w:r>
          </w:p>
          <w:p w:rsidR="002E5549" w:rsidRDefault="002E5549" w:rsidP="005764DE">
            <w:pPr>
              <w:pStyle w:val="ae"/>
              <w:jc w:val="both"/>
            </w:pPr>
            <w:r>
              <w:rPr>
                <w:rFonts w:hint="eastAsia"/>
              </w:rPr>
              <w:t>3</w:t>
            </w:r>
            <w:r>
              <w:t>.</w:t>
            </w:r>
            <w:r w:rsidRPr="00C4200D">
              <w:rPr>
                <w:rFonts w:hint="eastAsia"/>
              </w:rPr>
              <w:t>生物医药领域</w:t>
            </w:r>
            <w:r w:rsidR="00B852AA">
              <w:rPr>
                <w:rFonts w:hint="eastAsia"/>
              </w:rPr>
              <w:t>过往案件质量</w:t>
            </w:r>
            <w:r>
              <w:rPr>
                <w:rFonts w:hint="eastAsia"/>
              </w:rPr>
              <w:t>评估</w:t>
            </w:r>
          </w:p>
        </w:tc>
        <w:tc>
          <w:tcPr>
            <w:tcW w:w="4937" w:type="dxa"/>
          </w:tcPr>
          <w:p w:rsidR="005764DE" w:rsidRDefault="00AC544E" w:rsidP="00AC544E">
            <w:pPr>
              <w:pStyle w:val="ae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商标</w:t>
            </w:r>
            <w:r>
              <w:t>代理人</w:t>
            </w:r>
            <w:r>
              <w:rPr>
                <w:rFonts w:hint="eastAsia"/>
              </w:rPr>
              <w:t>数量</w:t>
            </w:r>
          </w:p>
          <w:p w:rsidR="005764DE" w:rsidRDefault="00AC544E" w:rsidP="005764DE">
            <w:pPr>
              <w:pStyle w:val="ae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商标</w:t>
            </w:r>
            <w:r>
              <w:t>代理人</w:t>
            </w:r>
            <w:r>
              <w:rPr>
                <w:rFonts w:hint="eastAsia"/>
              </w:rPr>
              <w:t>工作经历、执业年限、服务</w:t>
            </w:r>
            <w:r w:rsidR="006D02FD">
              <w:rPr>
                <w:rFonts w:hint="eastAsia"/>
              </w:rPr>
              <w:t>对象</w:t>
            </w:r>
          </w:p>
          <w:p w:rsidR="002E5549" w:rsidRDefault="00AC544E" w:rsidP="005764DE">
            <w:pPr>
              <w:pStyle w:val="ae"/>
            </w:pPr>
            <w:r>
              <w:rPr>
                <w:rFonts w:hint="eastAsia"/>
              </w:rPr>
              <w:t>3</w:t>
            </w:r>
            <w:r>
              <w:t>.</w:t>
            </w:r>
            <w:r w:rsidR="004432E2">
              <w:rPr>
                <w:rFonts w:hint="eastAsia"/>
              </w:rPr>
              <w:t>商标申请过往</w:t>
            </w:r>
            <w:r w:rsidRPr="00C4200D">
              <w:rPr>
                <w:rFonts w:hint="eastAsia"/>
              </w:rPr>
              <w:t>案件</w:t>
            </w:r>
            <w:r w:rsidR="00B852AA">
              <w:rPr>
                <w:rFonts w:hint="eastAsia"/>
              </w:rPr>
              <w:t>质量</w:t>
            </w:r>
            <w:r>
              <w:rPr>
                <w:rFonts w:hint="eastAsia"/>
              </w:rPr>
              <w:t>评估</w:t>
            </w:r>
          </w:p>
        </w:tc>
        <w:tc>
          <w:tcPr>
            <w:tcW w:w="1219" w:type="dxa"/>
            <w:vAlign w:val="center"/>
          </w:tcPr>
          <w:p w:rsidR="002E5549" w:rsidRDefault="002E5549" w:rsidP="00EB5B0D">
            <w:pPr>
              <w:pStyle w:val="ae"/>
              <w:jc w:val="center"/>
            </w:pPr>
            <w:r>
              <w:t>35</w:t>
            </w:r>
          </w:p>
        </w:tc>
      </w:tr>
      <w:tr w:rsidR="002E5549" w:rsidTr="002E5549">
        <w:trPr>
          <w:jc w:val="center"/>
        </w:trPr>
        <w:tc>
          <w:tcPr>
            <w:tcW w:w="3057" w:type="dxa"/>
            <w:vAlign w:val="center"/>
          </w:tcPr>
          <w:p w:rsidR="002E5549" w:rsidRDefault="002E5549">
            <w:pPr>
              <w:pStyle w:val="ae"/>
              <w:jc w:val="center"/>
            </w:pPr>
            <w:r>
              <w:rPr>
                <w:rFonts w:hint="eastAsia"/>
              </w:rPr>
              <w:t>服务报价与方案</w:t>
            </w:r>
          </w:p>
        </w:tc>
        <w:tc>
          <w:tcPr>
            <w:tcW w:w="4735" w:type="dxa"/>
          </w:tcPr>
          <w:p w:rsidR="002E5549" w:rsidRDefault="002E5549">
            <w:pPr>
              <w:pStyle w:val="ae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 w:rsidR="00310707">
              <w:t>服务方案</w:t>
            </w:r>
            <w:r>
              <w:t>是否具有独特优势</w:t>
            </w:r>
          </w:p>
          <w:p w:rsidR="002E5549" w:rsidRDefault="002E5549" w:rsidP="00784CFF">
            <w:pPr>
              <w:pStyle w:val="ae"/>
              <w:jc w:val="both"/>
            </w:pPr>
            <w:r>
              <w:t>2.</w:t>
            </w:r>
            <w:r w:rsidR="00310707">
              <w:t>服务方案</w:t>
            </w:r>
            <w:r>
              <w:rPr>
                <w:rFonts w:hint="eastAsia"/>
              </w:rPr>
              <w:t>是否体现机构服务意识</w:t>
            </w:r>
          </w:p>
          <w:p w:rsidR="00310707" w:rsidRDefault="002E5549" w:rsidP="00784CFF">
            <w:pPr>
              <w:pStyle w:val="ae"/>
              <w:jc w:val="both"/>
            </w:pPr>
            <w:r>
              <w:rPr>
                <w:rFonts w:hint="eastAsia"/>
              </w:rPr>
              <w:t>3</w:t>
            </w:r>
            <w:r>
              <w:t>.</w:t>
            </w:r>
            <w:r w:rsidR="00310707">
              <w:t>服务方案是否</w:t>
            </w:r>
            <w:r w:rsidR="00310707">
              <w:rPr>
                <w:rFonts w:hint="eastAsia"/>
              </w:rPr>
              <w:t>有利于</w:t>
            </w:r>
            <w:r w:rsidR="00310707">
              <w:t>提升专利质量</w:t>
            </w:r>
          </w:p>
          <w:p w:rsidR="002E5549" w:rsidRDefault="00310707" w:rsidP="00310707">
            <w:pPr>
              <w:pStyle w:val="ae"/>
              <w:jc w:val="both"/>
            </w:pPr>
            <w:r>
              <w:t>4</w:t>
            </w:r>
            <w:r w:rsidR="002E5549">
              <w:t>.</w:t>
            </w:r>
            <w:r w:rsidR="002E5549">
              <w:t>服务报价与服务方案的匹配度</w:t>
            </w:r>
          </w:p>
        </w:tc>
        <w:tc>
          <w:tcPr>
            <w:tcW w:w="4937" w:type="dxa"/>
          </w:tcPr>
          <w:p w:rsidR="005764DE" w:rsidRDefault="002C5460" w:rsidP="002C5460">
            <w:pPr>
              <w:pStyle w:val="ae"/>
            </w:pPr>
            <w:r>
              <w:rPr>
                <w:rFonts w:hint="eastAsia"/>
              </w:rPr>
              <w:t>1</w:t>
            </w:r>
            <w:r>
              <w:t>.</w:t>
            </w:r>
            <w:r w:rsidR="00310707">
              <w:t>服务方案</w:t>
            </w:r>
            <w:r>
              <w:t>是否具有独特优势</w:t>
            </w:r>
          </w:p>
          <w:p w:rsidR="005764DE" w:rsidRDefault="002C5460" w:rsidP="002C5460">
            <w:pPr>
              <w:pStyle w:val="ae"/>
            </w:pPr>
            <w:r>
              <w:t>2.</w:t>
            </w:r>
            <w:r w:rsidR="00310707">
              <w:t>服务方案</w:t>
            </w:r>
            <w:r>
              <w:rPr>
                <w:rFonts w:hint="eastAsia"/>
              </w:rPr>
              <w:t>是否体现机构服务意识</w:t>
            </w:r>
          </w:p>
          <w:p w:rsidR="005764DE" w:rsidRDefault="002C5460" w:rsidP="002C5460">
            <w:pPr>
              <w:pStyle w:val="ae"/>
            </w:pPr>
            <w:r>
              <w:rPr>
                <w:rFonts w:hint="eastAsia"/>
              </w:rPr>
              <w:t>3</w:t>
            </w:r>
            <w:r>
              <w:t>.</w:t>
            </w:r>
            <w:r w:rsidR="00310707">
              <w:t>服务方案</w:t>
            </w:r>
            <w:r w:rsidR="005764DE">
              <w:t>是否</w:t>
            </w:r>
            <w:r w:rsidR="005764DE">
              <w:rPr>
                <w:rFonts w:hint="eastAsia"/>
              </w:rPr>
              <w:t>有利于</w:t>
            </w:r>
            <w:r w:rsidR="005764DE">
              <w:t>提升</w:t>
            </w:r>
            <w:r w:rsidR="005764DE">
              <w:rPr>
                <w:rFonts w:hint="eastAsia"/>
              </w:rPr>
              <w:t>商标</w:t>
            </w:r>
            <w:r w:rsidR="00234376">
              <w:rPr>
                <w:rFonts w:hint="eastAsia"/>
              </w:rPr>
              <w:t>注册授权率</w:t>
            </w:r>
          </w:p>
          <w:p w:rsidR="002E5549" w:rsidRDefault="005764DE" w:rsidP="005764DE">
            <w:pPr>
              <w:pStyle w:val="ae"/>
            </w:pPr>
            <w:r>
              <w:t>4</w:t>
            </w:r>
            <w:r w:rsidR="002C5460">
              <w:t>.</w:t>
            </w:r>
            <w:r w:rsidR="002C5460">
              <w:t>服务报价与服务方案的匹配度</w:t>
            </w:r>
          </w:p>
        </w:tc>
        <w:tc>
          <w:tcPr>
            <w:tcW w:w="1219" w:type="dxa"/>
            <w:vAlign w:val="center"/>
          </w:tcPr>
          <w:p w:rsidR="002E5549" w:rsidRDefault="002E5549" w:rsidP="0055634D">
            <w:pPr>
              <w:pStyle w:val="ae"/>
              <w:jc w:val="center"/>
            </w:pPr>
            <w:r>
              <w:t>4</w:t>
            </w:r>
            <w:r w:rsidR="0055634D">
              <w:t>5</w:t>
            </w:r>
          </w:p>
        </w:tc>
      </w:tr>
      <w:tr w:rsidR="002E5549" w:rsidTr="002E5549">
        <w:trPr>
          <w:jc w:val="center"/>
        </w:trPr>
        <w:tc>
          <w:tcPr>
            <w:tcW w:w="3057" w:type="dxa"/>
            <w:vAlign w:val="center"/>
          </w:tcPr>
          <w:p w:rsidR="002E5549" w:rsidRPr="00821BE0" w:rsidRDefault="002E5549" w:rsidP="00AE1A69">
            <w:pPr>
              <w:pStyle w:val="ad"/>
              <w:spacing w:line="500" w:lineRule="exact"/>
              <w:jc w:val="center"/>
            </w:pPr>
            <w:r w:rsidRPr="00821BE0">
              <w:rPr>
                <w:rFonts w:hint="eastAsia"/>
              </w:rPr>
              <w:t>现场答辩</w:t>
            </w:r>
          </w:p>
        </w:tc>
        <w:tc>
          <w:tcPr>
            <w:tcW w:w="4735" w:type="dxa"/>
          </w:tcPr>
          <w:p w:rsidR="005764DE" w:rsidRDefault="007256F3" w:rsidP="005764DE">
            <w:pPr>
              <w:pStyle w:val="ae"/>
              <w:jc w:val="both"/>
            </w:pPr>
            <w:r>
              <w:t>1.</w:t>
            </w:r>
            <w:r w:rsidR="002E5549" w:rsidRPr="00844769">
              <w:rPr>
                <w:rFonts w:hint="eastAsia"/>
              </w:rPr>
              <w:t>对</w:t>
            </w:r>
            <w:r w:rsidR="00746318">
              <w:rPr>
                <w:rFonts w:hint="eastAsia"/>
              </w:rPr>
              <w:t>国内外</w:t>
            </w:r>
            <w:r w:rsidR="00AC544E">
              <w:rPr>
                <w:rFonts w:hint="eastAsia"/>
              </w:rPr>
              <w:t>专利申请</w:t>
            </w:r>
            <w:r w:rsidR="002E5549">
              <w:rPr>
                <w:rFonts w:hint="eastAsia"/>
              </w:rPr>
              <w:t>相关</w:t>
            </w:r>
            <w:r w:rsidR="002E5549" w:rsidRPr="00844769">
              <w:rPr>
                <w:rFonts w:hint="eastAsia"/>
              </w:rPr>
              <w:t>的法律、法规及政策的熟练程度</w:t>
            </w:r>
          </w:p>
          <w:p w:rsidR="002E5549" w:rsidRPr="00746318" w:rsidRDefault="007256F3" w:rsidP="00234376">
            <w:pPr>
              <w:pStyle w:val="ae"/>
              <w:jc w:val="both"/>
            </w:pPr>
            <w:r>
              <w:t>2.</w:t>
            </w:r>
            <w:r w:rsidR="002E5549">
              <w:rPr>
                <w:rFonts w:hint="eastAsia"/>
              </w:rPr>
              <w:t>机构整体业务</w:t>
            </w:r>
            <w:r w:rsidR="002E5549" w:rsidRPr="00844769">
              <w:rPr>
                <w:rFonts w:hint="eastAsia"/>
              </w:rPr>
              <w:t>能力</w:t>
            </w:r>
            <w:r w:rsidR="002E5549">
              <w:rPr>
                <w:rFonts w:hint="eastAsia"/>
              </w:rPr>
              <w:t>以及服务水平</w:t>
            </w:r>
          </w:p>
        </w:tc>
        <w:tc>
          <w:tcPr>
            <w:tcW w:w="4937" w:type="dxa"/>
          </w:tcPr>
          <w:p w:rsidR="005764DE" w:rsidRDefault="00746318" w:rsidP="005764DE">
            <w:pPr>
              <w:pStyle w:val="ae"/>
            </w:pPr>
            <w:r>
              <w:rPr>
                <w:rFonts w:hint="eastAsia"/>
              </w:rPr>
              <w:t>1</w:t>
            </w:r>
            <w:r>
              <w:t>.</w:t>
            </w:r>
            <w:r w:rsidR="00AC544E" w:rsidRPr="00844769">
              <w:rPr>
                <w:rFonts w:hint="eastAsia"/>
              </w:rPr>
              <w:t>对</w:t>
            </w:r>
            <w:r>
              <w:rPr>
                <w:rFonts w:hint="eastAsia"/>
              </w:rPr>
              <w:t>国内外</w:t>
            </w:r>
            <w:r w:rsidR="00AC544E">
              <w:rPr>
                <w:rFonts w:hint="eastAsia"/>
              </w:rPr>
              <w:t>商标</w:t>
            </w:r>
            <w:r w:rsidR="00234376">
              <w:rPr>
                <w:rFonts w:hint="eastAsia"/>
              </w:rPr>
              <w:t>注册</w:t>
            </w:r>
            <w:bookmarkStart w:id="0" w:name="_GoBack"/>
            <w:bookmarkEnd w:id="0"/>
            <w:r w:rsidR="00AC544E">
              <w:rPr>
                <w:rFonts w:hint="eastAsia"/>
              </w:rPr>
              <w:t>相关</w:t>
            </w:r>
            <w:r w:rsidR="00AC544E" w:rsidRPr="00844769">
              <w:rPr>
                <w:rFonts w:hint="eastAsia"/>
              </w:rPr>
              <w:t>的法律、法规及政策的熟练程度</w:t>
            </w:r>
          </w:p>
          <w:p w:rsidR="002E5549" w:rsidRDefault="00746318" w:rsidP="00234376">
            <w:pPr>
              <w:pStyle w:val="ae"/>
            </w:pPr>
            <w:r>
              <w:t>2.</w:t>
            </w:r>
            <w:r w:rsidR="00AC544E">
              <w:rPr>
                <w:rFonts w:hint="eastAsia"/>
              </w:rPr>
              <w:t>机构整体业务</w:t>
            </w:r>
            <w:r w:rsidR="00AC544E" w:rsidRPr="00844769">
              <w:rPr>
                <w:rFonts w:hint="eastAsia"/>
              </w:rPr>
              <w:t>能力</w:t>
            </w:r>
            <w:r w:rsidR="00AC544E">
              <w:rPr>
                <w:rFonts w:hint="eastAsia"/>
              </w:rPr>
              <w:t>及服务水平</w:t>
            </w:r>
          </w:p>
        </w:tc>
        <w:tc>
          <w:tcPr>
            <w:tcW w:w="1219" w:type="dxa"/>
            <w:vAlign w:val="center"/>
          </w:tcPr>
          <w:p w:rsidR="002E5549" w:rsidRDefault="002E5549" w:rsidP="00AE1A69">
            <w:pPr>
              <w:pStyle w:val="ae"/>
              <w:jc w:val="center"/>
            </w:pPr>
            <w:r>
              <w:t>10</w:t>
            </w:r>
          </w:p>
        </w:tc>
      </w:tr>
    </w:tbl>
    <w:p w:rsidR="00A74840" w:rsidRDefault="00A74840" w:rsidP="00A74840">
      <w:pPr>
        <w:rPr>
          <w:szCs w:val="20"/>
        </w:rPr>
      </w:pPr>
    </w:p>
    <w:sectPr w:rsidR="00A74840" w:rsidSect="000B32F2"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6FF" w:rsidRDefault="002E46FF" w:rsidP="00AE1A69">
      <w:r>
        <w:separator/>
      </w:r>
    </w:p>
  </w:endnote>
  <w:endnote w:type="continuationSeparator" w:id="0">
    <w:p w:rsidR="002E46FF" w:rsidRDefault="002E46FF" w:rsidP="00AE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6FF" w:rsidRDefault="002E46FF" w:rsidP="00AE1A69">
      <w:r>
        <w:separator/>
      </w:r>
    </w:p>
  </w:footnote>
  <w:footnote w:type="continuationSeparator" w:id="0">
    <w:p w:rsidR="002E46FF" w:rsidRDefault="002E46FF" w:rsidP="00AE1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E7BF0"/>
    <w:multiLevelType w:val="hybridMultilevel"/>
    <w:tmpl w:val="F274E88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37081B"/>
    <w:multiLevelType w:val="hybridMultilevel"/>
    <w:tmpl w:val="50EE0A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92"/>
    <w:rsid w:val="0000354F"/>
    <w:rsid w:val="00005757"/>
    <w:rsid w:val="00030C79"/>
    <w:rsid w:val="00056E5C"/>
    <w:rsid w:val="0007315F"/>
    <w:rsid w:val="0007565A"/>
    <w:rsid w:val="00086E78"/>
    <w:rsid w:val="000872B6"/>
    <w:rsid w:val="000A6259"/>
    <w:rsid w:val="000B1ACE"/>
    <w:rsid w:val="000B32F2"/>
    <w:rsid w:val="000C3E84"/>
    <w:rsid w:val="000C6EBD"/>
    <w:rsid w:val="000D1481"/>
    <w:rsid w:val="000E4FA5"/>
    <w:rsid w:val="001260B7"/>
    <w:rsid w:val="0012799A"/>
    <w:rsid w:val="0017039B"/>
    <w:rsid w:val="001705ED"/>
    <w:rsid w:val="001850F3"/>
    <w:rsid w:val="00186447"/>
    <w:rsid w:val="001B06AE"/>
    <w:rsid w:val="001C093B"/>
    <w:rsid w:val="001C72CB"/>
    <w:rsid w:val="00204041"/>
    <w:rsid w:val="00204856"/>
    <w:rsid w:val="00205B88"/>
    <w:rsid w:val="00207F45"/>
    <w:rsid w:val="00226420"/>
    <w:rsid w:val="00230849"/>
    <w:rsid w:val="00234376"/>
    <w:rsid w:val="00243C66"/>
    <w:rsid w:val="0026642F"/>
    <w:rsid w:val="00266EF9"/>
    <w:rsid w:val="0029406B"/>
    <w:rsid w:val="002B3764"/>
    <w:rsid w:val="002C40DE"/>
    <w:rsid w:val="002C5460"/>
    <w:rsid w:val="002C7EDA"/>
    <w:rsid w:val="002D5C14"/>
    <w:rsid w:val="002E46FF"/>
    <w:rsid w:val="002E5549"/>
    <w:rsid w:val="002E74BB"/>
    <w:rsid w:val="00300D07"/>
    <w:rsid w:val="00310707"/>
    <w:rsid w:val="003212C6"/>
    <w:rsid w:val="00324192"/>
    <w:rsid w:val="003274BD"/>
    <w:rsid w:val="00335856"/>
    <w:rsid w:val="00340A24"/>
    <w:rsid w:val="00343CF5"/>
    <w:rsid w:val="003660F0"/>
    <w:rsid w:val="003712A5"/>
    <w:rsid w:val="00385E11"/>
    <w:rsid w:val="00385FD7"/>
    <w:rsid w:val="003A0428"/>
    <w:rsid w:val="003B3A96"/>
    <w:rsid w:val="003B44EB"/>
    <w:rsid w:val="003C45E5"/>
    <w:rsid w:val="003D4880"/>
    <w:rsid w:val="003E2CFF"/>
    <w:rsid w:val="003F016A"/>
    <w:rsid w:val="003F328A"/>
    <w:rsid w:val="00411E72"/>
    <w:rsid w:val="00424498"/>
    <w:rsid w:val="00425B1D"/>
    <w:rsid w:val="00427E34"/>
    <w:rsid w:val="004432E2"/>
    <w:rsid w:val="004504E5"/>
    <w:rsid w:val="00461D59"/>
    <w:rsid w:val="004816D6"/>
    <w:rsid w:val="00486A39"/>
    <w:rsid w:val="004900EF"/>
    <w:rsid w:val="00490175"/>
    <w:rsid w:val="00492A14"/>
    <w:rsid w:val="0049458B"/>
    <w:rsid w:val="004B2427"/>
    <w:rsid w:val="004C12EE"/>
    <w:rsid w:val="004D317A"/>
    <w:rsid w:val="004F376F"/>
    <w:rsid w:val="0052595B"/>
    <w:rsid w:val="0055634D"/>
    <w:rsid w:val="00556F69"/>
    <w:rsid w:val="005616C6"/>
    <w:rsid w:val="00575459"/>
    <w:rsid w:val="005764DE"/>
    <w:rsid w:val="005835EF"/>
    <w:rsid w:val="005847F4"/>
    <w:rsid w:val="005B6C2E"/>
    <w:rsid w:val="005D542B"/>
    <w:rsid w:val="005E2B3F"/>
    <w:rsid w:val="005F1C72"/>
    <w:rsid w:val="00607D0B"/>
    <w:rsid w:val="00627D16"/>
    <w:rsid w:val="00634A3D"/>
    <w:rsid w:val="0064394F"/>
    <w:rsid w:val="006602DA"/>
    <w:rsid w:val="00661885"/>
    <w:rsid w:val="006634FE"/>
    <w:rsid w:val="00663B95"/>
    <w:rsid w:val="00666E1D"/>
    <w:rsid w:val="00674252"/>
    <w:rsid w:val="00680F33"/>
    <w:rsid w:val="00685384"/>
    <w:rsid w:val="006C5892"/>
    <w:rsid w:val="006D02FD"/>
    <w:rsid w:val="006E2E58"/>
    <w:rsid w:val="006E399E"/>
    <w:rsid w:val="006E59E3"/>
    <w:rsid w:val="006F3065"/>
    <w:rsid w:val="006F4374"/>
    <w:rsid w:val="006F626D"/>
    <w:rsid w:val="00706046"/>
    <w:rsid w:val="00706793"/>
    <w:rsid w:val="0071485C"/>
    <w:rsid w:val="00714C79"/>
    <w:rsid w:val="00714F4E"/>
    <w:rsid w:val="007256F3"/>
    <w:rsid w:val="00727897"/>
    <w:rsid w:val="00735E82"/>
    <w:rsid w:val="00742071"/>
    <w:rsid w:val="00746318"/>
    <w:rsid w:val="00774624"/>
    <w:rsid w:val="00775904"/>
    <w:rsid w:val="00780090"/>
    <w:rsid w:val="00784CFF"/>
    <w:rsid w:val="007900A9"/>
    <w:rsid w:val="00795590"/>
    <w:rsid w:val="007A3326"/>
    <w:rsid w:val="007A52E8"/>
    <w:rsid w:val="007A78C2"/>
    <w:rsid w:val="007B1454"/>
    <w:rsid w:val="007B44E3"/>
    <w:rsid w:val="007B4F85"/>
    <w:rsid w:val="007C15BA"/>
    <w:rsid w:val="007F0957"/>
    <w:rsid w:val="007F40C3"/>
    <w:rsid w:val="00805B1C"/>
    <w:rsid w:val="00821F0B"/>
    <w:rsid w:val="0083071D"/>
    <w:rsid w:val="00844769"/>
    <w:rsid w:val="008747F5"/>
    <w:rsid w:val="008755B6"/>
    <w:rsid w:val="0087607F"/>
    <w:rsid w:val="00885D4B"/>
    <w:rsid w:val="00887437"/>
    <w:rsid w:val="0089247E"/>
    <w:rsid w:val="00892767"/>
    <w:rsid w:val="008C4796"/>
    <w:rsid w:val="008D11E2"/>
    <w:rsid w:val="008D298C"/>
    <w:rsid w:val="008F5FCD"/>
    <w:rsid w:val="00920477"/>
    <w:rsid w:val="00922E17"/>
    <w:rsid w:val="0094077B"/>
    <w:rsid w:val="009863A6"/>
    <w:rsid w:val="00990538"/>
    <w:rsid w:val="00990A7E"/>
    <w:rsid w:val="00997412"/>
    <w:rsid w:val="009A19F7"/>
    <w:rsid w:val="009A36A6"/>
    <w:rsid w:val="009A73DB"/>
    <w:rsid w:val="009B0878"/>
    <w:rsid w:val="009B0BB1"/>
    <w:rsid w:val="009B1E4F"/>
    <w:rsid w:val="009B4A4A"/>
    <w:rsid w:val="009E515A"/>
    <w:rsid w:val="00A0516D"/>
    <w:rsid w:val="00A079C2"/>
    <w:rsid w:val="00A12ACE"/>
    <w:rsid w:val="00A23D1F"/>
    <w:rsid w:val="00A451A0"/>
    <w:rsid w:val="00A476CF"/>
    <w:rsid w:val="00A502C6"/>
    <w:rsid w:val="00A61AA6"/>
    <w:rsid w:val="00A74840"/>
    <w:rsid w:val="00A850E9"/>
    <w:rsid w:val="00A94FB5"/>
    <w:rsid w:val="00A960E4"/>
    <w:rsid w:val="00AB5CC3"/>
    <w:rsid w:val="00AC40E4"/>
    <w:rsid w:val="00AC544E"/>
    <w:rsid w:val="00AD24BA"/>
    <w:rsid w:val="00AD29D9"/>
    <w:rsid w:val="00AD3557"/>
    <w:rsid w:val="00AE1A69"/>
    <w:rsid w:val="00AE3E7B"/>
    <w:rsid w:val="00AF7CE2"/>
    <w:rsid w:val="00B03371"/>
    <w:rsid w:val="00B07EA8"/>
    <w:rsid w:val="00B20E99"/>
    <w:rsid w:val="00B2357D"/>
    <w:rsid w:val="00B373AB"/>
    <w:rsid w:val="00B449A1"/>
    <w:rsid w:val="00B602A9"/>
    <w:rsid w:val="00B852AA"/>
    <w:rsid w:val="00B971B9"/>
    <w:rsid w:val="00B97E3E"/>
    <w:rsid w:val="00BB2E6A"/>
    <w:rsid w:val="00BB600A"/>
    <w:rsid w:val="00BE6B67"/>
    <w:rsid w:val="00BF6158"/>
    <w:rsid w:val="00BF6873"/>
    <w:rsid w:val="00C012DE"/>
    <w:rsid w:val="00C022DE"/>
    <w:rsid w:val="00C050E8"/>
    <w:rsid w:val="00C05127"/>
    <w:rsid w:val="00C23850"/>
    <w:rsid w:val="00C32C8E"/>
    <w:rsid w:val="00C4200D"/>
    <w:rsid w:val="00C4240D"/>
    <w:rsid w:val="00C604B5"/>
    <w:rsid w:val="00C66423"/>
    <w:rsid w:val="00C67CBB"/>
    <w:rsid w:val="00CB370E"/>
    <w:rsid w:val="00CC0BE8"/>
    <w:rsid w:val="00CC2A05"/>
    <w:rsid w:val="00CD597E"/>
    <w:rsid w:val="00CD5FF1"/>
    <w:rsid w:val="00CE6744"/>
    <w:rsid w:val="00D30A08"/>
    <w:rsid w:val="00D345E0"/>
    <w:rsid w:val="00D6302A"/>
    <w:rsid w:val="00D64B67"/>
    <w:rsid w:val="00D67B10"/>
    <w:rsid w:val="00D728B2"/>
    <w:rsid w:val="00D95A02"/>
    <w:rsid w:val="00DA5626"/>
    <w:rsid w:val="00DD69A4"/>
    <w:rsid w:val="00DD6ECA"/>
    <w:rsid w:val="00E10092"/>
    <w:rsid w:val="00E12C83"/>
    <w:rsid w:val="00E24E43"/>
    <w:rsid w:val="00E409F6"/>
    <w:rsid w:val="00E50D90"/>
    <w:rsid w:val="00E51283"/>
    <w:rsid w:val="00E54C82"/>
    <w:rsid w:val="00E60132"/>
    <w:rsid w:val="00E637F5"/>
    <w:rsid w:val="00E8154E"/>
    <w:rsid w:val="00E85DA6"/>
    <w:rsid w:val="00E93310"/>
    <w:rsid w:val="00EA6FDD"/>
    <w:rsid w:val="00EA7A53"/>
    <w:rsid w:val="00EB1DB1"/>
    <w:rsid w:val="00EB5B0D"/>
    <w:rsid w:val="00EC78F0"/>
    <w:rsid w:val="00ED7E84"/>
    <w:rsid w:val="00EE5A87"/>
    <w:rsid w:val="00EE6145"/>
    <w:rsid w:val="00EF6076"/>
    <w:rsid w:val="00F268AF"/>
    <w:rsid w:val="00F45C6E"/>
    <w:rsid w:val="00F53B5F"/>
    <w:rsid w:val="00F60F05"/>
    <w:rsid w:val="00F65A39"/>
    <w:rsid w:val="00F72D6B"/>
    <w:rsid w:val="00F93A29"/>
    <w:rsid w:val="00F968C8"/>
    <w:rsid w:val="00FA12D0"/>
    <w:rsid w:val="00FA4539"/>
    <w:rsid w:val="00FA59DF"/>
    <w:rsid w:val="00FB5C2C"/>
    <w:rsid w:val="00FC057D"/>
    <w:rsid w:val="00FD3574"/>
    <w:rsid w:val="00FE2A68"/>
    <w:rsid w:val="1043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4F96F6-EAD8-41C3-AE4B-E614BD64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360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Plain Text"/>
    <w:basedOn w:val="a"/>
    <w:link w:val="Char0"/>
    <w:qFormat/>
    <w:rPr>
      <w:rFonts w:asciiTheme="minorEastAsia" w:eastAsiaTheme="minorEastAsia" w:hAnsi="Courier New" w:cs="Courier New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pPr>
      <w:spacing w:before="240" w:after="60" w:line="312" w:lineRule="auto"/>
      <w:jc w:val="left"/>
      <w:outlineLvl w:val="1"/>
    </w:pPr>
    <w:rPr>
      <w:rFonts w:asciiTheme="minorHAnsi" w:eastAsia="黑体" w:hAnsiTheme="minorHAnsi" w:cstheme="minorBidi"/>
      <w:b/>
      <w:bCs/>
      <w:kern w:val="28"/>
      <w:szCs w:val="32"/>
    </w:rPr>
  </w:style>
  <w:style w:type="paragraph" w:styleId="a8">
    <w:name w:val="Title"/>
    <w:basedOn w:val="a"/>
    <w:next w:val="a"/>
    <w:link w:val="Char4"/>
    <w:qFormat/>
    <w:pPr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paragraph" w:styleId="a9">
    <w:name w:val="annotation subject"/>
    <w:basedOn w:val="a3"/>
    <w:next w:val="a3"/>
    <w:link w:val="Char5"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1Char">
    <w:name w:val="标题 1 Char"/>
    <w:basedOn w:val="a0"/>
    <w:link w:val="1"/>
    <w:rPr>
      <w:rFonts w:eastAsia="黑体"/>
      <w:bCs/>
      <w:kern w:val="44"/>
      <w:sz w:val="32"/>
      <w:szCs w:val="44"/>
    </w:rPr>
  </w:style>
  <w:style w:type="character" w:customStyle="1" w:styleId="Char4">
    <w:name w:val="标题 Char"/>
    <w:basedOn w:val="a0"/>
    <w:link w:val="a8"/>
    <w:rPr>
      <w:rFonts w:asciiTheme="majorHAnsi" w:eastAsia="方正小标宋简体" w:hAnsiTheme="majorHAnsi" w:cstheme="majorBidi"/>
      <w:bCs/>
      <w:kern w:val="2"/>
      <w:sz w:val="44"/>
      <w:szCs w:val="32"/>
    </w:rPr>
  </w:style>
  <w:style w:type="paragraph" w:styleId="ad">
    <w:name w:val="List Paragraph"/>
    <w:basedOn w:val="a"/>
    <w:link w:val="Char6"/>
    <w:uiPriority w:val="34"/>
    <w:qFormat/>
    <w:pPr>
      <w:adjustRightInd w:val="0"/>
    </w:pPr>
    <w:rPr>
      <w:sz w:val="28"/>
    </w:rPr>
  </w:style>
  <w:style w:type="character" w:customStyle="1" w:styleId="Char3">
    <w:name w:val="副标题 Char"/>
    <w:basedOn w:val="a0"/>
    <w:link w:val="a7"/>
    <w:rPr>
      <w:rFonts w:asciiTheme="minorHAnsi" w:eastAsia="黑体" w:hAnsiTheme="minorHAnsi" w:cstheme="minorBidi"/>
      <w:b/>
      <w:bCs/>
      <w:kern w:val="28"/>
      <w:sz w:val="32"/>
      <w:szCs w:val="32"/>
    </w:rPr>
  </w:style>
  <w:style w:type="character" w:customStyle="1" w:styleId="Char2">
    <w:name w:val="页眉 Char"/>
    <w:basedOn w:val="a0"/>
    <w:link w:val="a6"/>
    <w:rPr>
      <w:rFonts w:eastAsia="仿宋_GB2312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eastAsia="仿宋_GB2312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6">
    <w:name w:val="列出段落 Char"/>
    <w:link w:val="ad"/>
    <w:uiPriority w:val="34"/>
    <w:qFormat/>
    <w:locked/>
    <w:rPr>
      <w:rFonts w:eastAsia="仿宋_GB2312"/>
      <w:kern w:val="2"/>
      <w:sz w:val="28"/>
      <w:szCs w:val="24"/>
    </w:rPr>
  </w:style>
  <w:style w:type="character" w:customStyle="1" w:styleId="Char">
    <w:name w:val="批注文字 Char"/>
    <w:basedOn w:val="a0"/>
    <w:link w:val="a3"/>
    <w:qFormat/>
    <w:rPr>
      <w:rFonts w:eastAsia="仿宋_GB2312"/>
      <w:kern w:val="2"/>
      <w:sz w:val="32"/>
      <w:szCs w:val="24"/>
    </w:rPr>
  </w:style>
  <w:style w:type="character" w:customStyle="1" w:styleId="Char5">
    <w:name w:val="批注主题 Char"/>
    <w:basedOn w:val="Char"/>
    <w:link w:val="a9"/>
    <w:qFormat/>
    <w:rPr>
      <w:rFonts w:eastAsia="仿宋_GB2312"/>
      <w:b/>
      <w:bCs/>
      <w:kern w:val="2"/>
      <w:sz w:val="32"/>
      <w:szCs w:val="24"/>
    </w:rPr>
  </w:style>
  <w:style w:type="paragraph" w:customStyle="1" w:styleId="ae">
    <w:name w:val="表格"/>
    <w:basedOn w:val="a4"/>
    <w:link w:val="af"/>
    <w:qFormat/>
    <w:pPr>
      <w:adjustRightInd w:val="0"/>
      <w:snapToGrid w:val="0"/>
      <w:spacing w:before="120" w:after="120" w:line="400" w:lineRule="exact"/>
      <w:jc w:val="left"/>
    </w:pPr>
    <w:rPr>
      <w:rFonts w:ascii="Times New Roman" w:eastAsia="仿宋_GB2312" w:hAnsi="Times New Roman"/>
      <w:sz w:val="28"/>
    </w:rPr>
  </w:style>
  <w:style w:type="character" w:customStyle="1" w:styleId="af">
    <w:name w:val="表格 字符"/>
    <w:basedOn w:val="a0"/>
    <w:link w:val="ae"/>
    <w:qFormat/>
    <w:rPr>
      <w:rFonts w:eastAsia="仿宋_GB2312" w:cs="Courier New"/>
      <w:kern w:val="2"/>
      <w:sz w:val="28"/>
      <w:szCs w:val="24"/>
    </w:rPr>
  </w:style>
  <w:style w:type="character" w:customStyle="1" w:styleId="Char0">
    <w:name w:val="纯文本 Char"/>
    <w:basedOn w:val="a0"/>
    <w:link w:val="a4"/>
    <w:qFormat/>
    <w:rPr>
      <w:rFonts w:asciiTheme="minorEastAsia" w:eastAsiaTheme="minorEastAsia" w:hAnsi="Courier New" w:cs="Courier New"/>
      <w:kern w:val="2"/>
      <w:sz w:val="32"/>
      <w:szCs w:val="24"/>
    </w:rPr>
  </w:style>
  <w:style w:type="paragraph" w:customStyle="1" w:styleId="10">
    <w:name w:val="修订1"/>
    <w:hidden/>
    <w:uiPriority w:val="99"/>
    <w:semiHidden/>
    <w:qFormat/>
    <w:rPr>
      <w:rFonts w:eastAsia="仿宋_GB2312"/>
      <w:kern w:val="2"/>
      <w:sz w:val="32"/>
      <w:szCs w:val="24"/>
    </w:rPr>
  </w:style>
  <w:style w:type="character" w:customStyle="1" w:styleId="3Char">
    <w:name w:val="标题 3 Char"/>
    <w:basedOn w:val="a0"/>
    <w:link w:val="3"/>
    <w:semiHidden/>
    <w:qFormat/>
    <w:rPr>
      <w:rFonts w:eastAsia="仿宋_GB2312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86</Words>
  <Characters>491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鎏</dc:creator>
  <cp:lastModifiedBy>郑玢</cp:lastModifiedBy>
  <cp:revision>663</cp:revision>
  <cp:lastPrinted>2022-11-07T01:09:00Z</cp:lastPrinted>
  <dcterms:created xsi:type="dcterms:W3CDTF">2022-10-18T03:01:00Z</dcterms:created>
  <dcterms:modified xsi:type="dcterms:W3CDTF">2023-03-27T02:21:00Z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